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541F8CA" w:rsidR="0012209D" w:rsidRDefault="00C7074F" w:rsidP="001E6E66">
            <w:r>
              <w:t>May</w:t>
            </w:r>
            <w:r w:rsidR="001D1181">
              <w:t xml:space="preserve"> 202</w:t>
            </w:r>
            <w:r>
              <w:t>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5"/>
        <w:gridCol w:w="845"/>
        <w:gridCol w:w="1727"/>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56467BB" w:rsidR="0012209D" w:rsidRPr="00447FD8" w:rsidRDefault="000640D8" w:rsidP="000640D8">
            <w:pPr>
              <w:rPr>
                <w:b/>
                <w:bCs/>
              </w:rPr>
            </w:pPr>
            <w:r>
              <w:rPr>
                <w:b/>
                <w:bCs/>
              </w:rPr>
              <w:t>Anatomy Education Support Technician</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74D1F6FF" w:rsidR="0012209D" w:rsidRDefault="005C3E28" w:rsidP="005C3E28">
            <w:r>
              <w:t>Medical Education, Centre for Learning Anatomical Sciences (CLAS)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51120CA" w:rsidR="00746AEB" w:rsidRDefault="005C3E28" w:rsidP="00321CAA">
            <w:r>
              <w:t xml:space="preserve">Medicine </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CF89C02" w:rsidR="0012209D" w:rsidRDefault="00DA41F1"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E3C17D5" w:rsidR="0012209D" w:rsidRPr="005508A2" w:rsidRDefault="001E6E66" w:rsidP="00321CAA">
            <w:r>
              <w:t>Head of</w:t>
            </w:r>
            <w:r w:rsidR="00D57224">
              <w:t xml:space="preserve"> </w:t>
            </w:r>
            <w:r w:rsidR="00D57224" w:rsidRPr="00D57224">
              <w:t>Centre for Learning Anatomical Sciences</w:t>
            </w:r>
            <w:r>
              <w:t xml:space="preserve"> </w:t>
            </w:r>
            <w:r w:rsidR="00D57224">
              <w:t>(</w:t>
            </w:r>
            <w:r>
              <w:t>CLAS</w:t>
            </w:r>
            <w:r w:rsidR="00D57224">
              <w: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E82F6B8" w:rsidR="0012209D" w:rsidRPr="005508A2" w:rsidRDefault="005C3E28" w:rsidP="00321CAA">
            <w:r>
              <w:t xml:space="preserve">None </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D8BACE2" w:rsidR="0012209D" w:rsidRPr="005508A2" w:rsidRDefault="0012209D" w:rsidP="00321CAA">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E1A4C3E" w:rsidR="0012209D" w:rsidRDefault="00DA41F1" w:rsidP="004758D8">
            <w:pPr>
              <w:tabs>
                <w:tab w:val="left" w:pos="1035"/>
              </w:tabs>
            </w:pPr>
            <w:r w:rsidRPr="00DA41F1">
              <w:t xml:space="preserve">To </w:t>
            </w:r>
            <w:r w:rsidR="001E6E66">
              <w:t xml:space="preserve">contribute to </w:t>
            </w:r>
            <w:r w:rsidRPr="00DA41F1">
              <w:t xml:space="preserve">the provision </w:t>
            </w:r>
            <w:r w:rsidR="004758D8">
              <w:t>of</w:t>
            </w:r>
            <w:r w:rsidR="001E6E66">
              <w:t xml:space="preserve"> education, </w:t>
            </w:r>
            <w:r w:rsidR="00DB43E5">
              <w:t>scholarship,</w:t>
            </w:r>
            <w:r w:rsidR="001E6E66">
              <w:t xml:space="preserve"> and enterprise in the Centre for Learning Anatomical Sciences</w:t>
            </w:r>
            <w:r w:rsidR="001E6E66" w:rsidRPr="00DA41F1">
              <w:t xml:space="preserve"> </w:t>
            </w:r>
            <w:r w:rsidR="004758D8">
              <w:t xml:space="preserve">by </w:t>
            </w:r>
            <w:r w:rsidRPr="00DA41F1">
              <w:t>effective and ef</w:t>
            </w:r>
            <w:r w:rsidR="00B219C9">
              <w:t xml:space="preserve">ficient </w:t>
            </w:r>
            <w:r w:rsidR="005C3E28">
              <w:t xml:space="preserve">specialist </w:t>
            </w:r>
            <w:r w:rsidR="00B219C9">
              <w:t>support</w:t>
            </w:r>
            <w:r w:rsidRPr="00DA41F1">
              <w:t>.</w:t>
            </w:r>
            <w:r>
              <w:tab/>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74607D">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3F1432" w14:paraId="1EEEC81A" w14:textId="77777777" w:rsidTr="0074607D">
        <w:trPr>
          <w:cantSplit/>
        </w:trPr>
        <w:tc>
          <w:tcPr>
            <w:tcW w:w="599" w:type="dxa"/>
            <w:tcBorders>
              <w:right w:val="nil"/>
            </w:tcBorders>
          </w:tcPr>
          <w:p w14:paraId="249D0D83" w14:textId="77777777" w:rsidR="003F1432" w:rsidRDefault="003F1432" w:rsidP="003F1432">
            <w:pPr>
              <w:pStyle w:val="ListParagraph"/>
              <w:numPr>
                <w:ilvl w:val="0"/>
                <w:numId w:val="17"/>
              </w:numPr>
            </w:pPr>
          </w:p>
        </w:tc>
        <w:tc>
          <w:tcPr>
            <w:tcW w:w="8010" w:type="dxa"/>
            <w:tcBorders>
              <w:left w:val="nil"/>
            </w:tcBorders>
          </w:tcPr>
          <w:p w14:paraId="381C170F" w14:textId="67FE8344" w:rsidR="003F1432" w:rsidRPr="00DA41F1" w:rsidRDefault="003F1432" w:rsidP="003F1432">
            <w:r w:rsidRPr="00311C26">
              <w:t>To sup</w:t>
            </w:r>
            <w:r w:rsidR="00F5266E">
              <w:t>port the teaching</w:t>
            </w:r>
            <w:r w:rsidRPr="00311C26">
              <w:t xml:space="preserve"> of students by demonstrating specialist anatomical knowledge in anatomy practical classes.</w:t>
            </w:r>
          </w:p>
        </w:tc>
        <w:tc>
          <w:tcPr>
            <w:tcW w:w="1018" w:type="dxa"/>
          </w:tcPr>
          <w:p w14:paraId="28AD6455" w14:textId="6B567B77" w:rsidR="003F1432" w:rsidRDefault="003F1432" w:rsidP="003F1432">
            <w:r>
              <w:t>30%</w:t>
            </w:r>
          </w:p>
        </w:tc>
      </w:tr>
      <w:tr w:rsidR="00EB3128" w14:paraId="4273775B" w14:textId="77777777" w:rsidTr="0074607D">
        <w:trPr>
          <w:cantSplit/>
        </w:trPr>
        <w:tc>
          <w:tcPr>
            <w:tcW w:w="599" w:type="dxa"/>
            <w:tcBorders>
              <w:right w:val="nil"/>
            </w:tcBorders>
          </w:tcPr>
          <w:p w14:paraId="30F196E0" w14:textId="77777777" w:rsidR="00EB3128" w:rsidRDefault="00EB3128" w:rsidP="00EB3128">
            <w:pPr>
              <w:pStyle w:val="ListParagraph"/>
              <w:numPr>
                <w:ilvl w:val="0"/>
                <w:numId w:val="17"/>
              </w:numPr>
            </w:pPr>
          </w:p>
        </w:tc>
        <w:tc>
          <w:tcPr>
            <w:tcW w:w="8010" w:type="dxa"/>
            <w:tcBorders>
              <w:left w:val="nil"/>
            </w:tcBorders>
          </w:tcPr>
          <w:p w14:paraId="3F35CB8B" w14:textId="0185480D" w:rsidR="00EB3128" w:rsidRPr="00311C26" w:rsidRDefault="00EB3128" w:rsidP="00EB3128">
            <w:r w:rsidRPr="00311C26">
              <w:t>To review and develop the provision of support for education, scholarship, and enterprise in defined projects, interpreting and meeting the requirements of the group, and identifying defined resources and processes to ensure efficiency, sustainability and to enhance quality.</w:t>
            </w:r>
          </w:p>
        </w:tc>
        <w:tc>
          <w:tcPr>
            <w:tcW w:w="1018" w:type="dxa"/>
          </w:tcPr>
          <w:p w14:paraId="0DCE67DE" w14:textId="6A8ADB33" w:rsidR="00EB3128" w:rsidRDefault="00EB3128" w:rsidP="00EB3128">
            <w:r>
              <w:t>30%</w:t>
            </w:r>
          </w:p>
        </w:tc>
      </w:tr>
      <w:tr w:rsidR="00EB3128" w14:paraId="15BF0894" w14:textId="77777777" w:rsidTr="0074607D">
        <w:trPr>
          <w:cantSplit/>
        </w:trPr>
        <w:tc>
          <w:tcPr>
            <w:tcW w:w="599" w:type="dxa"/>
            <w:tcBorders>
              <w:right w:val="nil"/>
            </w:tcBorders>
          </w:tcPr>
          <w:p w14:paraId="15BF0891" w14:textId="77777777" w:rsidR="00EB3128" w:rsidRDefault="00EB3128" w:rsidP="00EB3128">
            <w:pPr>
              <w:pStyle w:val="ListParagraph"/>
              <w:numPr>
                <w:ilvl w:val="0"/>
                <w:numId w:val="17"/>
              </w:numPr>
            </w:pPr>
          </w:p>
        </w:tc>
        <w:tc>
          <w:tcPr>
            <w:tcW w:w="8010" w:type="dxa"/>
            <w:tcBorders>
              <w:left w:val="nil"/>
            </w:tcBorders>
          </w:tcPr>
          <w:p w14:paraId="15BF0892" w14:textId="017D946C" w:rsidR="00EB3128" w:rsidRDefault="00492A79" w:rsidP="00EB3128">
            <w:r>
              <w:t xml:space="preserve">To support academic staff in </w:t>
            </w:r>
            <w:r w:rsidR="008A3949">
              <w:t>the development of assessments</w:t>
            </w:r>
            <w:r w:rsidR="00B90A69">
              <w:t xml:space="preserve"> within anatomy, </w:t>
            </w:r>
            <w:r w:rsidR="006A1EB7">
              <w:t>help with running of exams including i</w:t>
            </w:r>
            <w:r w:rsidR="00B02806">
              <w:t>nvigila</w:t>
            </w:r>
            <w:r w:rsidR="006A1EB7">
              <w:t>tion</w:t>
            </w:r>
            <w:r w:rsidR="005A40DC">
              <w:t>.</w:t>
            </w:r>
          </w:p>
        </w:tc>
        <w:tc>
          <w:tcPr>
            <w:tcW w:w="1018" w:type="dxa"/>
          </w:tcPr>
          <w:p w14:paraId="15BF0893" w14:textId="44C817F2" w:rsidR="00EB3128" w:rsidRDefault="00AC5271" w:rsidP="00EB3128">
            <w:r>
              <w:t>10%</w:t>
            </w:r>
          </w:p>
        </w:tc>
      </w:tr>
      <w:tr w:rsidR="00EB3128" w14:paraId="15BF089C" w14:textId="77777777" w:rsidTr="0074607D">
        <w:trPr>
          <w:cantSplit/>
        </w:trPr>
        <w:tc>
          <w:tcPr>
            <w:tcW w:w="599" w:type="dxa"/>
            <w:tcBorders>
              <w:right w:val="nil"/>
            </w:tcBorders>
          </w:tcPr>
          <w:p w14:paraId="15BF0899" w14:textId="77777777" w:rsidR="00EB3128" w:rsidRDefault="00EB3128" w:rsidP="00EB3128">
            <w:pPr>
              <w:pStyle w:val="ListParagraph"/>
              <w:numPr>
                <w:ilvl w:val="0"/>
                <w:numId w:val="17"/>
              </w:numPr>
            </w:pPr>
          </w:p>
        </w:tc>
        <w:tc>
          <w:tcPr>
            <w:tcW w:w="8010" w:type="dxa"/>
            <w:tcBorders>
              <w:left w:val="nil"/>
            </w:tcBorders>
          </w:tcPr>
          <w:p w14:paraId="15BF089A" w14:textId="39AA4355" w:rsidR="00EB3128" w:rsidRDefault="00EB3128" w:rsidP="00EB3128">
            <w:r w:rsidRPr="00DA41F1">
              <w:t>To ensure accurate completion of all documentation, reports and records</w:t>
            </w:r>
            <w:r>
              <w:t xml:space="preserve"> related to education provision in CLAS</w:t>
            </w:r>
            <w:r w:rsidRPr="00DA41F1">
              <w:t>.</w:t>
            </w:r>
            <w:r>
              <w:t xml:space="preserve">  </w:t>
            </w:r>
          </w:p>
        </w:tc>
        <w:tc>
          <w:tcPr>
            <w:tcW w:w="1018" w:type="dxa"/>
          </w:tcPr>
          <w:p w14:paraId="15BF089B" w14:textId="1178D553" w:rsidR="00EB3128" w:rsidRDefault="00EB3128" w:rsidP="00EB3128">
            <w:r>
              <w:t>5 %</w:t>
            </w:r>
          </w:p>
        </w:tc>
      </w:tr>
      <w:tr w:rsidR="00EB3128" w14:paraId="15BF08A0" w14:textId="77777777" w:rsidTr="0074607D">
        <w:trPr>
          <w:cantSplit/>
        </w:trPr>
        <w:tc>
          <w:tcPr>
            <w:tcW w:w="599" w:type="dxa"/>
            <w:tcBorders>
              <w:right w:val="nil"/>
            </w:tcBorders>
          </w:tcPr>
          <w:p w14:paraId="15BF089D" w14:textId="77777777" w:rsidR="00EB3128" w:rsidRDefault="00EB3128" w:rsidP="00EB3128">
            <w:pPr>
              <w:pStyle w:val="ListParagraph"/>
              <w:numPr>
                <w:ilvl w:val="0"/>
                <w:numId w:val="17"/>
              </w:numPr>
            </w:pPr>
          </w:p>
        </w:tc>
        <w:tc>
          <w:tcPr>
            <w:tcW w:w="8010" w:type="dxa"/>
            <w:tcBorders>
              <w:left w:val="nil"/>
            </w:tcBorders>
          </w:tcPr>
          <w:p w14:paraId="15BF089E" w14:textId="641E546A" w:rsidR="00EB3128" w:rsidRDefault="00EB3128" w:rsidP="00EB3128">
            <w:r w:rsidRPr="00DA41F1">
              <w:t xml:space="preserve">To ensure </w:t>
            </w:r>
            <w:r>
              <w:t xml:space="preserve">teaching </w:t>
            </w:r>
            <w:r w:rsidRPr="00DA41F1">
              <w:t>equipment</w:t>
            </w:r>
            <w:r>
              <w:t xml:space="preserve"> and resources</w:t>
            </w:r>
            <w:r w:rsidRPr="00DA41F1">
              <w:t xml:space="preserve"> in the work environment </w:t>
            </w:r>
            <w:r>
              <w:t xml:space="preserve">are </w:t>
            </w:r>
            <w:r w:rsidRPr="00DA41F1">
              <w:t>maintained in accordance with technical and health and safety procedures, diagnosing</w:t>
            </w:r>
            <w:r>
              <w:t xml:space="preserve"> omissions,</w:t>
            </w:r>
            <w:r w:rsidRPr="00DA41F1">
              <w:t xml:space="preserve"> faults and </w:t>
            </w:r>
            <w:r>
              <w:t>arranging replacing/</w:t>
            </w:r>
            <w:r w:rsidRPr="00DA41F1">
              <w:t>repairing apparatus</w:t>
            </w:r>
            <w:r>
              <w:t>/resources</w:t>
            </w:r>
            <w:r w:rsidRPr="00DA41F1">
              <w:t xml:space="preserve"> as necessary.</w:t>
            </w:r>
            <w:r>
              <w:t xml:space="preserve">  </w:t>
            </w:r>
          </w:p>
        </w:tc>
        <w:tc>
          <w:tcPr>
            <w:tcW w:w="1018" w:type="dxa"/>
          </w:tcPr>
          <w:p w14:paraId="15BF089F" w14:textId="026B1522" w:rsidR="00EB3128" w:rsidRDefault="00EB3128" w:rsidP="00EB3128">
            <w:r>
              <w:t>5 %</w:t>
            </w:r>
          </w:p>
        </w:tc>
      </w:tr>
      <w:tr w:rsidR="00EB3128" w14:paraId="15BF08A4" w14:textId="77777777" w:rsidTr="0074607D">
        <w:trPr>
          <w:cantSplit/>
        </w:trPr>
        <w:tc>
          <w:tcPr>
            <w:tcW w:w="599" w:type="dxa"/>
            <w:tcBorders>
              <w:right w:val="nil"/>
            </w:tcBorders>
          </w:tcPr>
          <w:p w14:paraId="15BF08A1" w14:textId="77777777" w:rsidR="00EB3128" w:rsidRDefault="00EB3128" w:rsidP="00EB3128">
            <w:pPr>
              <w:pStyle w:val="ListParagraph"/>
              <w:numPr>
                <w:ilvl w:val="0"/>
                <w:numId w:val="17"/>
              </w:numPr>
            </w:pPr>
          </w:p>
        </w:tc>
        <w:tc>
          <w:tcPr>
            <w:tcW w:w="8010" w:type="dxa"/>
            <w:tcBorders>
              <w:left w:val="nil"/>
            </w:tcBorders>
          </w:tcPr>
          <w:p w14:paraId="15BF08A2" w14:textId="09DCF516" w:rsidR="00EB3128" w:rsidRDefault="00EB3128" w:rsidP="00EB3128">
            <w:r w:rsidRPr="00DA41F1">
              <w:t>To ensure compliance with health and safety processes within work environment.</w:t>
            </w:r>
          </w:p>
        </w:tc>
        <w:tc>
          <w:tcPr>
            <w:tcW w:w="1018" w:type="dxa"/>
          </w:tcPr>
          <w:p w14:paraId="15BF08A3" w14:textId="79AC53F9" w:rsidR="00EB3128" w:rsidRDefault="00EB3128" w:rsidP="00EB3128">
            <w:r>
              <w:t>5 %</w:t>
            </w:r>
          </w:p>
        </w:tc>
      </w:tr>
      <w:tr w:rsidR="00EB3128" w14:paraId="5DEC9627" w14:textId="77777777" w:rsidTr="0074607D">
        <w:trPr>
          <w:cantSplit/>
        </w:trPr>
        <w:tc>
          <w:tcPr>
            <w:tcW w:w="599" w:type="dxa"/>
            <w:tcBorders>
              <w:right w:val="nil"/>
            </w:tcBorders>
          </w:tcPr>
          <w:p w14:paraId="071DB762" w14:textId="77777777" w:rsidR="00EB3128" w:rsidRDefault="00EB3128" w:rsidP="00EB3128">
            <w:pPr>
              <w:pStyle w:val="ListParagraph"/>
              <w:numPr>
                <w:ilvl w:val="0"/>
                <w:numId w:val="17"/>
              </w:numPr>
            </w:pPr>
          </w:p>
        </w:tc>
        <w:tc>
          <w:tcPr>
            <w:tcW w:w="8010" w:type="dxa"/>
            <w:tcBorders>
              <w:left w:val="nil"/>
            </w:tcBorders>
          </w:tcPr>
          <w:p w14:paraId="1A10DA42" w14:textId="090B70EA" w:rsidR="00EB3128" w:rsidRPr="00671F76" w:rsidRDefault="00EB3128" w:rsidP="00EB3128">
            <w:r w:rsidRPr="00DA41F1">
              <w:t xml:space="preserve">To advise on the pricing and purchasing of </w:t>
            </w:r>
            <w:r>
              <w:t xml:space="preserve">educational resources </w:t>
            </w:r>
            <w:r w:rsidRPr="00DA41F1">
              <w:t xml:space="preserve">and ensure adequate </w:t>
            </w:r>
            <w:r>
              <w:t>licences are in place</w:t>
            </w:r>
            <w:r w:rsidRPr="00DA41F1">
              <w:t>, ensuring work resources are monitored efficiently and appropriately</w:t>
            </w:r>
            <w:r>
              <w:t xml:space="preserve">. </w:t>
            </w:r>
          </w:p>
        </w:tc>
        <w:tc>
          <w:tcPr>
            <w:tcW w:w="1018" w:type="dxa"/>
          </w:tcPr>
          <w:p w14:paraId="1391DD89" w14:textId="7F465E25" w:rsidR="00EB3128" w:rsidRDefault="00EB3128" w:rsidP="00EB3128">
            <w:r>
              <w:t>5 %</w:t>
            </w:r>
          </w:p>
        </w:tc>
      </w:tr>
      <w:tr w:rsidR="00EB3128" w14:paraId="4A61B05E" w14:textId="77777777" w:rsidTr="0074607D">
        <w:trPr>
          <w:cantSplit/>
        </w:trPr>
        <w:tc>
          <w:tcPr>
            <w:tcW w:w="599" w:type="dxa"/>
            <w:tcBorders>
              <w:right w:val="nil"/>
            </w:tcBorders>
          </w:tcPr>
          <w:p w14:paraId="1192FBE0" w14:textId="77777777" w:rsidR="00EB3128" w:rsidRDefault="00EB3128" w:rsidP="00EB3128">
            <w:pPr>
              <w:pStyle w:val="ListParagraph"/>
              <w:numPr>
                <w:ilvl w:val="0"/>
                <w:numId w:val="17"/>
              </w:numPr>
            </w:pPr>
          </w:p>
        </w:tc>
        <w:tc>
          <w:tcPr>
            <w:tcW w:w="8010" w:type="dxa"/>
            <w:tcBorders>
              <w:left w:val="nil"/>
            </w:tcBorders>
          </w:tcPr>
          <w:p w14:paraId="4ED5786C" w14:textId="2AD5E809" w:rsidR="00EB3128" w:rsidRPr="00DA41F1" w:rsidRDefault="00EB3128" w:rsidP="00EB3128">
            <w:r w:rsidRPr="00DA41F1">
              <w:t>To train students</w:t>
            </w:r>
            <w:r>
              <w:t xml:space="preserve"> in </w:t>
            </w:r>
            <w:r w:rsidRPr="00DA41F1">
              <w:t xml:space="preserve">techniques and the safe and effective use of </w:t>
            </w:r>
            <w:r>
              <w:t>the CLAS resources/</w:t>
            </w:r>
            <w:r w:rsidRPr="00DA41F1">
              <w:t>equipment and communicating and liaising with all internal and external users of technical service.</w:t>
            </w:r>
          </w:p>
        </w:tc>
        <w:tc>
          <w:tcPr>
            <w:tcW w:w="1018" w:type="dxa"/>
          </w:tcPr>
          <w:p w14:paraId="6E799BFA" w14:textId="5CDB1CAB" w:rsidR="00EB3128" w:rsidRDefault="00EB3128" w:rsidP="00EB3128">
            <w:r>
              <w:t>5 %</w:t>
            </w:r>
          </w:p>
        </w:tc>
      </w:tr>
      <w:tr w:rsidR="00EB3128" w14:paraId="02C51BD6" w14:textId="77777777" w:rsidTr="0074607D">
        <w:trPr>
          <w:cantSplit/>
        </w:trPr>
        <w:tc>
          <w:tcPr>
            <w:tcW w:w="599" w:type="dxa"/>
            <w:tcBorders>
              <w:right w:val="nil"/>
            </w:tcBorders>
          </w:tcPr>
          <w:p w14:paraId="6979F6BB" w14:textId="77777777" w:rsidR="00EB3128" w:rsidRDefault="00EB3128" w:rsidP="00EB3128">
            <w:pPr>
              <w:pStyle w:val="ListParagraph"/>
              <w:numPr>
                <w:ilvl w:val="0"/>
                <w:numId w:val="17"/>
              </w:numPr>
            </w:pPr>
          </w:p>
        </w:tc>
        <w:tc>
          <w:tcPr>
            <w:tcW w:w="8010" w:type="dxa"/>
            <w:tcBorders>
              <w:left w:val="nil"/>
            </w:tcBorders>
          </w:tcPr>
          <w:p w14:paraId="06FB577A" w14:textId="51F03635" w:rsidR="00EB3128" w:rsidRPr="00447FD8" w:rsidRDefault="00EB3128" w:rsidP="00EB3128">
            <w:r w:rsidRPr="00343D93">
              <w:t>Any other duties as allocated by the line manager following consultation with the post holder.</w:t>
            </w:r>
          </w:p>
        </w:tc>
        <w:tc>
          <w:tcPr>
            <w:tcW w:w="1018" w:type="dxa"/>
          </w:tcPr>
          <w:p w14:paraId="73579A3D" w14:textId="00D1D502" w:rsidR="00EB3128" w:rsidRDefault="00EB3128" w:rsidP="00EB3128">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EED889F" w14:textId="1DBFB2A6" w:rsidR="00B02F38" w:rsidRDefault="00467596" w:rsidP="00B02F38">
            <w:r>
              <w:t xml:space="preserve">Other members of </w:t>
            </w:r>
            <w:r w:rsidR="001D1181">
              <w:t>CLAS/Faculty</w:t>
            </w:r>
            <w:r w:rsidR="00B02F38">
              <w:t>/University staff.</w:t>
            </w:r>
          </w:p>
          <w:p w14:paraId="564D3026" w14:textId="77777777" w:rsidR="00311C26" w:rsidRDefault="00311C26" w:rsidP="00B02F38"/>
          <w:p w14:paraId="4AF4BDC3" w14:textId="29BE3F8F" w:rsidR="00311C26" w:rsidRDefault="00311C26" w:rsidP="00343D93">
            <w:r>
              <w:t xml:space="preserve">CLAS teaching team </w:t>
            </w:r>
          </w:p>
          <w:p w14:paraId="539A1CC4" w14:textId="61E4319A" w:rsidR="00467596" w:rsidRDefault="00311C26" w:rsidP="00343D93">
            <w:r>
              <w:t xml:space="preserve">External </w:t>
            </w:r>
            <w:r w:rsidR="00467596">
              <w:t>customers</w:t>
            </w:r>
            <w:r>
              <w:t xml:space="preserve"> such as Postgraduate Course leads</w:t>
            </w:r>
          </w:p>
          <w:p w14:paraId="3FE28541" w14:textId="77777777" w:rsidR="00115A70" w:rsidRDefault="00115A70" w:rsidP="00115A70">
            <w:r>
              <w:t>Learning Resources Technician</w:t>
            </w:r>
          </w:p>
          <w:p w14:paraId="4289D877" w14:textId="5306BEA7" w:rsidR="00311C26" w:rsidRDefault="00115A70" w:rsidP="00311C26">
            <w:r>
              <w:t xml:space="preserve">Anatomical Sciences Laboratory </w:t>
            </w:r>
            <w:r w:rsidR="001D1181">
              <w:t>M</w:t>
            </w:r>
            <w:r w:rsidR="00311C26">
              <w:t>anager</w:t>
            </w:r>
            <w:r w:rsidR="001D1181">
              <w:t xml:space="preserve"> and deputy Manager</w:t>
            </w:r>
          </w:p>
          <w:p w14:paraId="15BF08B0" w14:textId="707E1FA0" w:rsidR="00115A70" w:rsidRDefault="00311C26" w:rsidP="00311C26">
            <w:r>
              <w:t xml:space="preserve">Other technicians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1166927" w:rsidR="00343D93" w:rsidRDefault="00115A70" w:rsidP="00343D93">
            <w:r>
              <w:t>Willingness to work with cadaveric material</w:t>
            </w:r>
            <w:r w:rsidR="00D57224">
              <w: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2"/>
        <w:gridCol w:w="3344"/>
        <w:gridCol w:w="1317"/>
      </w:tblGrid>
      <w:tr w:rsidR="00013C10" w14:paraId="15BF08BA" w14:textId="77777777" w:rsidTr="00D57224">
        <w:tc>
          <w:tcPr>
            <w:tcW w:w="1614"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4"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7"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57224">
        <w:tc>
          <w:tcPr>
            <w:tcW w:w="1614"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352" w:type="dxa"/>
          </w:tcPr>
          <w:p w14:paraId="27388EDA" w14:textId="700708EB" w:rsidR="00601F61" w:rsidRDefault="00B02F38" w:rsidP="00601F61">
            <w:pPr>
              <w:spacing w:after="90"/>
            </w:pPr>
            <w:r>
              <w:t>Skill level equivalent to achievement of HNC, A-Level, NVQ3</w:t>
            </w:r>
            <w:r w:rsidR="00287575">
              <w:t xml:space="preserve"> with </w:t>
            </w:r>
            <w:r w:rsidR="00A7244A">
              <w:t>proven work experience acquired in relevant roles and job-related training.</w:t>
            </w:r>
          </w:p>
          <w:p w14:paraId="532DEA1C" w14:textId="1BDAC0A8" w:rsidR="006A7BDA" w:rsidRDefault="006A7BDA" w:rsidP="00601F61">
            <w:pPr>
              <w:spacing w:after="90"/>
            </w:pPr>
            <w:r>
              <w:t xml:space="preserve">Experience of working in an </w:t>
            </w:r>
            <w:r w:rsidRPr="006A7BDA">
              <w:t>anatomical sciences laboratory</w:t>
            </w:r>
            <w:r>
              <w:t>.</w:t>
            </w:r>
          </w:p>
          <w:p w14:paraId="5ED5B4D6" w14:textId="77777777" w:rsidR="0015174F" w:rsidRDefault="0015174F" w:rsidP="0015174F">
            <w:pPr>
              <w:spacing w:after="90"/>
            </w:pPr>
            <w:r>
              <w:t>Ability to accurately analyse</w:t>
            </w:r>
            <w:r w:rsidRPr="00312C9E">
              <w:t xml:space="preserve"> and interpret complex quantitative and qualitative data, presenting summary information in a clear and concise format. </w:t>
            </w:r>
          </w:p>
          <w:p w14:paraId="66A83FFD" w14:textId="69E90417" w:rsidR="0015174F" w:rsidRDefault="0015174F" w:rsidP="0015174F">
            <w:pPr>
              <w:spacing w:after="90"/>
            </w:pPr>
            <w:r>
              <w:t xml:space="preserve">Good knowledge of Anatomy. </w:t>
            </w:r>
          </w:p>
          <w:p w14:paraId="19CF04F1" w14:textId="47943721" w:rsidR="0015174F" w:rsidRDefault="0015174F" w:rsidP="0015174F">
            <w:pPr>
              <w:spacing w:after="90"/>
            </w:pPr>
            <w:r>
              <w:t xml:space="preserve">Experience </w:t>
            </w:r>
            <w:r w:rsidR="00D57224">
              <w:t xml:space="preserve">of </w:t>
            </w:r>
            <w:r>
              <w:t>su</w:t>
            </w:r>
            <w:r w:rsidR="00D57224">
              <w:t>pervising</w:t>
            </w:r>
            <w:r w:rsidRPr="00311C26">
              <w:t xml:space="preserve"> the work of students by demonstrating specialist anatomical knowledge in anatomy practical classes.</w:t>
            </w:r>
            <w:r w:rsidRPr="00312C9E">
              <w:t xml:space="preserve">  </w:t>
            </w:r>
          </w:p>
          <w:p w14:paraId="26FCD9BF" w14:textId="46916A03" w:rsidR="00DA41F1" w:rsidRDefault="00DA41F1" w:rsidP="00601F61">
            <w:pPr>
              <w:spacing w:after="90"/>
            </w:pPr>
            <w:r>
              <w:t>Experience of</w:t>
            </w:r>
            <w:r w:rsidRPr="00DA41F1">
              <w:t xml:space="preserve"> apply</w:t>
            </w:r>
            <w:r>
              <w:t>ing</w:t>
            </w:r>
            <w:r w:rsidRPr="00DA41F1">
              <w:t xml:space="preserve"> understanding of specialist processes and procedures.</w:t>
            </w:r>
          </w:p>
          <w:p w14:paraId="212558F8" w14:textId="23F28C90" w:rsidR="00DA41F1" w:rsidRDefault="00DA41F1" w:rsidP="00601F61">
            <w:pPr>
              <w:spacing w:after="90"/>
            </w:pPr>
            <w:r w:rsidRPr="00DA41F1">
              <w:t xml:space="preserve">Able to demonstrate a good understanding of </w:t>
            </w:r>
            <w:r w:rsidR="0015174F">
              <w:t xml:space="preserve">the </w:t>
            </w:r>
            <w:r w:rsidRPr="00DA41F1">
              <w:t>processes relating to work area.</w:t>
            </w:r>
          </w:p>
          <w:p w14:paraId="15BF08BC" w14:textId="30B653D5" w:rsidR="00312C9E" w:rsidRDefault="00312C9E" w:rsidP="00601F61">
            <w:pPr>
              <w:spacing w:after="90"/>
            </w:pPr>
            <w:r w:rsidRPr="00312C9E">
              <w:t>Ability to make effective use of standard office computer systems including word-processing and spreadsheets</w:t>
            </w:r>
            <w:r>
              <w:t>.</w:t>
            </w:r>
          </w:p>
        </w:tc>
        <w:tc>
          <w:tcPr>
            <w:tcW w:w="3344" w:type="dxa"/>
          </w:tcPr>
          <w:p w14:paraId="0174B61E" w14:textId="33CCF907" w:rsidR="0015174F" w:rsidRDefault="00A7244A" w:rsidP="00617FAD">
            <w:pPr>
              <w:spacing w:after="90"/>
            </w:pPr>
            <w:r>
              <w:t>Relevant degree (or equivalent qualification or experience).</w:t>
            </w:r>
          </w:p>
          <w:p w14:paraId="7FDBE258" w14:textId="03D8C65E" w:rsidR="0015174F" w:rsidRDefault="0015174F" w:rsidP="00617FAD">
            <w:pPr>
              <w:spacing w:after="90"/>
            </w:pPr>
            <w:r>
              <w:t>Understanding of the needs</w:t>
            </w:r>
            <w:r w:rsidR="001D1181">
              <w:t xml:space="preserve"> of</w:t>
            </w:r>
            <w:r>
              <w:t xml:space="preserve"> undergraduate and postgraduate medical education.</w:t>
            </w:r>
          </w:p>
          <w:p w14:paraId="15BF08BD" w14:textId="586DC959" w:rsidR="00312C9E" w:rsidRDefault="00312C9E" w:rsidP="00617FAD">
            <w:pPr>
              <w:spacing w:after="90"/>
            </w:pPr>
          </w:p>
        </w:tc>
        <w:tc>
          <w:tcPr>
            <w:tcW w:w="1317" w:type="dxa"/>
          </w:tcPr>
          <w:p w14:paraId="15BF08BE" w14:textId="738D6FF6" w:rsidR="00013C10" w:rsidRDefault="001D1181" w:rsidP="00343D93">
            <w:pPr>
              <w:spacing w:after="90"/>
            </w:pPr>
            <w:r>
              <w:t>Application CV and interview</w:t>
            </w:r>
          </w:p>
        </w:tc>
      </w:tr>
      <w:tr w:rsidR="00013C10" w14:paraId="15BF08C4" w14:textId="77777777" w:rsidTr="00D57224">
        <w:tc>
          <w:tcPr>
            <w:tcW w:w="1614"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352"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607E5E4A" w:rsidR="00601F61" w:rsidRDefault="00312C9E" w:rsidP="00DA41F1">
            <w:pPr>
              <w:spacing w:after="90"/>
            </w:pPr>
            <w:r w:rsidRPr="00312C9E">
              <w:t>Ability to successfully</w:t>
            </w:r>
            <w:r w:rsidR="00DA41F1">
              <w:t xml:space="preserve"> plan and deliver </w:t>
            </w:r>
            <w:r w:rsidR="001D1181">
              <w:t xml:space="preserve">education </w:t>
            </w:r>
            <w:r w:rsidR="00DA41F1">
              <w:t>support of</w:t>
            </w:r>
            <w:r w:rsidRPr="00312C9E">
              <w:t xml:space="preserve"> projects over a period of several months.</w:t>
            </w:r>
          </w:p>
        </w:tc>
        <w:tc>
          <w:tcPr>
            <w:tcW w:w="3344" w:type="dxa"/>
          </w:tcPr>
          <w:p w14:paraId="15BF08C2" w14:textId="69F51B40" w:rsidR="00013C10" w:rsidRDefault="00013C10" w:rsidP="00343D93">
            <w:pPr>
              <w:spacing w:after="90"/>
            </w:pPr>
          </w:p>
        </w:tc>
        <w:tc>
          <w:tcPr>
            <w:tcW w:w="1317" w:type="dxa"/>
          </w:tcPr>
          <w:p w14:paraId="15BF08C3" w14:textId="0560D8F9" w:rsidR="00013C10" w:rsidRDefault="001D1181" w:rsidP="00343D93">
            <w:pPr>
              <w:spacing w:after="90"/>
            </w:pPr>
            <w:r>
              <w:t xml:space="preserve">Application, </w:t>
            </w:r>
            <w:proofErr w:type="gramStart"/>
            <w:r>
              <w:t>CV</w:t>
            </w:r>
            <w:proofErr w:type="gramEnd"/>
            <w:r>
              <w:t xml:space="preserve"> and Interview </w:t>
            </w:r>
          </w:p>
        </w:tc>
      </w:tr>
      <w:tr w:rsidR="00013C10" w14:paraId="15BF08C9" w14:textId="77777777" w:rsidTr="00D57224">
        <w:tc>
          <w:tcPr>
            <w:tcW w:w="1614"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352" w:type="dxa"/>
          </w:tcPr>
          <w:p w14:paraId="36559A72" w14:textId="1F24E24A" w:rsidR="00DA41F1" w:rsidRDefault="00DA41F1" w:rsidP="00DA41F1">
            <w:pPr>
              <w:spacing w:after="90"/>
            </w:pPr>
            <w:r>
              <w:t xml:space="preserve">Experience of contributing innovative ideas </w:t>
            </w:r>
            <w:r w:rsidR="00242150">
              <w:t>to</w:t>
            </w:r>
            <w:r>
              <w:t xml:space="preserve"> solve technical</w:t>
            </w:r>
            <w:r w:rsidR="001D1181">
              <w:t xml:space="preserve">/resources </w:t>
            </w:r>
            <w:r>
              <w:t xml:space="preserve">problems. </w:t>
            </w:r>
          </w:p>
          <w:p w14:paraId="15BF08C6" w14:textId="4732E9CF" w:rsidR="00D73BB9" w:rsidRDefault="00DA41F1" w:rsidP="00DA41F1">
            <w:pPr>
              <w:spacing w:after="90"/>
            </w:pPr>
            <w:r>
              <w:t>Experience of using judgement to find solutions to problems for which no standard procedure exist</w:t>
            </w:r>
            <w:r w:rsidR="001D1181">
              <w:t>s</w:t>
            </w:r>
            <w:r>
              <w:t>.</w:t>
            </w:r>
          </w:p>
        </w:tc>
        <w:tc>
          <w:tcPr>
            <w:tcW w:w="3344" w:type="dxa"/>
          </w:tcPr>
          <w:p w14:paraId="15BF08C7" w14:textId="77777777" w:rsidR="00013C10" w:rsidRDefault="00013C10" w:rsidP="00343D93">
            <w:pPr>
              <w:spacing w:after="90"/>
            </w:pPr>
          </w:p>
        </w:tc>
        <w:tc>
          <w:tcPr>
            <w:tcW w:w="1317" w:type="dxa"/>
          </w:tcPr>
          <w:p w14:paraId="15BF08C8" w14:textId="6A73B342" w:rsidR="00013C10" w:rsidRDefault="001D1181" w:rsidP="00343D93">
            <w:pPr>
              <w:spacing w:after="90"/>
            </w:pPr>
            <w:r>
              <w:t xml:space="preserve">Application, </w:t>
            </w:r>
            <w:proofErr w:type="gramStart"/>
            <w:r>
              <w:t>CV</w:t>
            </w:r>
            <w:proofErr w:type="gramEnd"/>
            <w:r>
              <w:t xml:space="preserve"> and Interview</w:t>
            </w:r>
          </w:p>
        </w:tc>
      </w:tr>
      <w:tr w:rsidR="00013C10" w14:paraId="15BF08CE" w14:textId="77777777" w:rsidTr="00D57224">
        <w:tc>
          <w:tcPr>
            <w:tcW w:w="1614"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52" w:type="dxa"/>
          </w:tcPr>
          <w:p w14:paraId="424D9E23" w14:textId="45B241AA" w:rsidR="00DA41F1" w:rsidRDefault="00DA41F1" w:rsidP="00702D64">
            <w:pPr>
              <w:spacing w:after="90"/>
            </w:pPr>
            <w:r w:rsidRPr="00DA41F1">
              <w:t>Experience of providing training/coaching to colleagues and students in relation to technical tasks</w:t>
            </w:r>
          </w:p>
          <w:p w14:paraId="0FDBB4AC" w14:textId="77777777" w:rsidR="00617FAD" w:rsidRDefault="00A7244A" w:rsidP="00702D64">
            <w:pPr>
              <w:spacing w:after="90"/>
            </w:pPr>
            <w:r>
              <w:t>Able to solicit ideas and opinions to help form specific work plans.</w:t>
            </w:r>
          </w:p>
          <w:p w14:paraId="222CB08A" w14:textId="77777777" w:rsidR="00A7244A" w:rsidRDefault="00A7244A" w:rsidP="00702D64">
            <w:pPr>
              <w:spacing w:after="90"/>
            </w:pPr>
            <w:r>
              <w:t>Able to positively influence the way a team works together.</w:t>
            </w:r>
          </w:p>
          <w:p w14:paraId="15BF08CB" w14:textId="5E4BDAFD" w:rsidR="00312C9E" w:rsidRDefault="00A7244A" w:rsidP="00DA41F1">
            <w:pPr>
              <w:spacing w:after="90"/>
            </w:pPr>
            <w:r>
              <w:t>Able to ensure staff are clear about changing work priorities and service expectations.</w:t>
            </w:r>
          </w:p>
        </w:tc>
        <w:tc>
          <w:tcPr>
            <w:tcW w:w="3344" w:type="dxa"/>
          </w:tcPr>
          <w:p w14:paraId="5A3B5357" w14:textId="77777777" w:rsidR="00DA41F1" w:rsidRDefault="00312C9E" w:rsidP="00343D93">
            <w:pPr>
              <w:spacing w:after="90"/>
            </w:pPr>
            <w:r>
              <w:t>Successful supervisory experience.</w:t>
            </w:r>
          </w:p>
          <w:p w14:paraId="15BF08CC" w14:textId="30F9129D" w:rsidR="00013C10" w:rsidRDefault="00DA41F1" w:rsidP="00343D93">
            <w:pPr>
              <w:spacing w:after="90"/>
            </w:pPr>
            <w:r w:rsidRPr="00312C9E">
              <w:t xml:space="preserve">Ability to effectively allocate to, and check work of staff, coaching/ training and motivating staff as required.  </w:t>
            </w:r>
          </w:p>
        </w:tc>
        <w:tc>
          <w:tcPr>
            <w:tcW w:w="1317" w:type="dxa"/>
          </w:tcPr>
          <w:p w14:paraId="15BF08CD" w14:textId="73B0E448" w:rsidR="00013C10" w:rsidRDefault="001D1181" w:rsidP="00343D93">
            <w:pPr>
              <w:spacing w:after="90"/>
            </w:pPr>
            <w:r>
              <w:t xml:space="preserve">Application, </w:t>
            </w:r>
            <w:proofErr w:type="gramStart"/>
            <w:r>
              <w:t>CV</w:t>
            </w:r>
            <w:proofErr w:type="gramEnd"/>
            <w:r>
              <w:t xml:space="preserve"> and Interview</w:t>
            </w:r>
          </w:p>
        </w:tc>
      </w:tr>
      <w:tr w:rsidR="00013C10" w14:paraId="15BF08D3" w14:textId="77777777" w:rsidTr="00D57224">
        <w:tc>
          <w:tcPr>
            <w:tcW w:w="1614"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352" w:type="dxa"/>
          </w:tcPr>
          <w:p w14:paraId="29B6B353" w14:textId="77777777" w:rsidR="00D50678" w:rsidRDefault="00601F61" w:rsidP="00702D64">
            <w:pPr>
              <w:spacing w:after="90"/>
            </w:pPr>
            <w:r>
              <w:t>Able to elicit information to identify specific customer needs.</w:t>
            </w:r>
          </w:p>
          <w:p w14:paraId="626CB8A4" w14:textId="795B6078" w:rsidR="00601F61" w:rsidRDefault="00601F61" w:rsidP="00702D64">
            <w:pPr>
              <w:spacing w:after="90"/>
            </w:pPr>
            <w:r>
              <w:lastRenderedPageBreak/>
              <w:t>Able to offe</w:t>
            </w:r>
            <w:r w:rsidR="00DA41F1">
              <w:t>r proactive advice and guidance on processes and procedures.</w:t>
            </w:r>
          </w:p>
          <w:p w14:paraId="2A37CEC6" w14:textId="4F7FECA8" w:rsidR="00DA41F1" w:rsidRDefault="00DA41F1" w:rsidP="00DA41F1">
            <w:pPr>
              <w:spacing w:after="90"/>
            </w:pPr>
            <w:r>
              <w:t>Able to communicate and liaise with users of the services, both internal and external to the department.</w:t>
            </w:r>
          </w:p>
          <w:p w14:paraId="15BF08D0" w14:textId="023FDD51" w:rsidR="00312C9E" w:rsidRDefault="00312C9E" w:rsidP="00DA41F1">
            <w:pPr>
              <w:spacing w:after="90"/>
            </w:pPr>
          </w:p>
        </w:tc>
        <w:tc>
          <w:tcPr>
            <w:tcW w:w="3344" w:type="dxa"/>
          </w:tcPr>
          <w:p w14:paraId="15BF08D1" w14:textId="6F8313F9" w:rsidR="00013C10" w:rsidRDefault="00013C10" w:rsidP="00343D93">
            <w:pPr>
              <w:spacing w:after="90"/>
            </w:pPr>
          </w:p>
        </w:tc>
        <w:tc>
          <w:tcPr>
            <w:tcW w:w="1317" w:type="dxa"/>
          </w:tcPr>
          <w:p w14:paraId="15BF08D2" w14:textId="6432A147" w:rsidR="00013C10" w:rsidRDefault="001D1181" w:rsidP="00343D93">
            <w:pPr>
              <w:spacing w:after="90"/>
            </w:pPr>
            <w:r>
              <w:t xml:space="preserve">Application, </w:t>
            </w:r>
            <w:proofErr w:type="gramStart"/>
            <w:r>
              <w:t>CV</w:t>
            </w:r>
            <w:proofErr w:type="gramEnd"/>
            <w:r>
              <w:t xml:space="preserve"> and Interview</w:t>
            </w:r>
          </w:p>
        </w:tc>
      </w:tr>
      <w:tr w:rsidR="00013C10" w14:paraId="15BF08DD" w14:textId="77777777" w:rsidTr="00D57224">
        <w:tc>
          <w:tcPr>
            <w:tcW w:w="1614" w:type="dxa"/>
          </w:tcPr>
          <w:p w14:paraId="15BF08D9" w14:textId="77777777" w:rsidR="00013C10" w:rsidRPr="00FD5B0E" w:rsidRDefault="00013C10" w:rsidP="00321CAA">
            <w:r w:rsidRPr="00FD5B0E">
              <w:t>Special requirements</w:t>
            </w:r>
          </w:p>
        </w:tc>
        <w:tc>
          <w:tcPr>
            <w:tcW w:w="3352" w:type="dxa"/>
          </w:tcPr>
          <w:p w14:paraId="76170EEB" w14:textId="77777777" w:rsidR="00013C10" w:rsidRDefault="00DA41F1" w:rsidP="00343D93">
            <w:pPr>
              <w:spacing w:after="90"/>
            </w:pPr>
            <w:r w:rsidRPr="00DA41F1">
              <w:t>Willingness to undertake Health and Safety training specific to role</w:t>
            </w:r>
            <w:r>
              <w:t>.</w:t>
            </w:r>
          </w:p>
          <w:p w14:paraId="15BF08DA" w14:textId="1F4600B3" w:rsidR="0015174F" w:rsidRDefault="0015174F" w:rsidP="0015174F">
            <w:pPr>
              <w:spacing w:after="90"/>
            </w:pPr>
            <w:r>
              <w:t>Willingness to work with cadaveric material.</w:t>
            </w:r>
          </w:p>
        </w:tc>
        <w:tc>
          <w:tcPr>
            <w:tcW w:w="3344" w:type="dxa"/>
          </w:tcPr>
          <w:p w14:paraId="15BF08DB" w14:textId="77777777" w:rsidR="00013C10" w:rsidRDefault="00013C10" w:rsidP="00343D93">
            <w:pPr>
              <w:spacing w:after="90"/>
            </w:pPr>
          </w:p>
        </w:tc>
        <w:tc>
          <w:tcPr>
            <w:tcW w:w="1317" w:type="dxa"/>
          </w:tcPr>
          <w:p w14:paraId="15BF08DC" w14:textId="0F662914" w:rsidR="00013C10" w:rsidRDefault="001D1181" w:rsidP="00343D93">
            <w:pPr>
              <w:spacing w:after="90"/>
            </w:pPr>
            <w:r>
              <w:t>Application</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490758"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0A0E854" w:rsidR="00D3349E" w:rsidRDefault="00490758" w:rsidP="00E264FD">
            <w:sdt>
              <w:sdtPr>
                <w:id w:val="-174965147"/>
                <w14:checkbox>
                  <w14:checked w14:val="1"/>
                  <w14:checkedState w14:val="2612" w14:font="MS Gothic"/>
                  <w14:uncheckedState w14:val="2610" w14:font="MS Gothic"/>
                </w14:checkbox>
              </w:sdtPr>
              <w:sdtEndPr/>
              <w:sdtContent>
                <w:r w:rsidR="0015174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30AAD07" w:rsidR="0012209D" w:rsidRPr="009957AE" w:rsidRDefault="0015174F" w:rsidP="00321CAA">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18D6185"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594997D0" w:rsidR="0012209D" w:rsidRPr="009957AE" w:rsidRDefault="0012209D" w:rsidP="00321CAA">
            <w:pPr>
              <w:rPr>
                <w:sz w:val="16"/>
                <w:szCs w:val="16"/>
              </w:rPr>
            </w:pPr>
          </w:p>
        </w:tc>
        <w:tc>
          <w:tcPr>
            <w:tcW w:w="1314" w:type="dxa"/>
            <w:shd w:val="clear" w:color="auto" w:fill="auto"/>
            <w:vAlign w:val="center"/>
          </w:tcPr>
          <w:p w14:paraId="15BF090E" w14:textId="3480E5B8" w:rsidR="0012209D" w:rsidRPr="009957AE" w:rsidRDefault="00FF549A" w:rsidP="00321CAA">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2E3ED9FE" w:rsidR="0012209D" w:rsidRPr="009957AE" w:rsidRDefault="0015174F" w:rsidP="00321CAA">
            <w:pP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2BCAC" w14:textId="77777777" w:rsidR="00490758" w:rsidRDefault="00490758">
      <w:r>
        <w:separator/>
      </w:r>
    </w:p>
    <w:p w14:paraId="3C1D0473" w14:textId="77777777" w:rsidR="00490758" w:rsidRDefault="00490758"/>
  </w:endnote>
  <w:endnote w:type="continuationSeparator" w:id="0">
    <w:p w14:paraId="088471B6" w14:textId="77777777" w:rsidR="00490758" w:rsidRDefault="00490758">
      <w:r>
        <w:continuationSeparator/>
      </w:r>
    </w:p>
    <w:p w14:paraId="5C0AFC67" w14:textId="77777777" w:rsidR="00490758" w:rsidRDefault="00490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4257701" w:rsidR="00062768" w:rsidRDefault="00490758" w:rsidP="00A7690B">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2D053D">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2F0A" w14:textId="77777777" w:rsidR="00490758" w:rsidRDefault="00490758">
      <w:r>
        <w:separator/>
      </w:r>
    </w:p>
    <w:p w14:paraId="3C95765D" w14:textId="77777777" w:rsidR="00490758" w:rsidRDefault="00490758"/>
  </w:footnote>
  <w:footnote w:type="continuationSeparator" w:id="0">
    <w:p w14:paraId="5FD1A672" w14:textId="77777777" w:rsidR="00490758" w:rsidRDefault="00490758">
      <w:r>
        <w:continuationSeparator/>
      </w:r>
    </w:p>
    <w:p w14:paraId="08EB3CBB" w14:textId="77777777" w:rsidR="00490758" w:rsidRDefault="00490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16008510">
    <w:abstractNumId w:val="17"/>
  </w:num>
  <w:num w:numId="2" w16cid:durableId="656570100">
    <w:abstractNumId w:val="0"/>
  </w:num>
  <w:num w:numId="3" w16cid:durableId="1384675280">
    <w:abstractNumId w:val="13"/>
  </w:num>
  <w:num w:numId="4" w16cid:durableId="854030615">
    <w:abstractNumId w:val="9"/>
  </w:num>
  <w:num w:numId="5" w16cid:durableId="2019383828">
    <w:abstractNumId w:val="10"/>
  </w:num>
  <w:num w:numId="6" w16cid:durableId="219751092">
    <w:abstractNumId w:val="7"/>
  </w:num>
  <w:num w:numId="7" w16cid:durableId="731074333">
    <w:abstractNumId w:val="3"/>
  </w:num>
  <w:num w:numId="8" w16cid:durableId="2080210640">
    <w:abstractNumId w:val="5"/>
  </w:num>
  <w:num w:numId="9" w16cid:durableId="409473249">
    <w:abstractNumId w:val="1"/>
  </w:num>
  <w:num w:numId="10" w16cid:durableId="1561592091">
    <w:abstractNumId w:val="8"/>
  </w:num>
  <w:num w:numId="11" w16cid:durableId="2080786310">
    <w:abstractNumId w:val="4"/>
  </w:num>
  <w:num w:numId="12" w16cid:durableId="1489438168">
    <w:abstractNumId w:val="14"/>
  </w:num>
  <w:num w:numId="13" w16cid:durableId="2142069622">
    <w:abstractNumId w:val="15"/>
  </w:num>
  <w:num w:numId="14" w16cid:durableId="1011418482">
    <w:abstractNumId w:val="6"/>
  </w:num>
  <w:num w:numId="15" w16cid:durableId="863250530">
    <w:abstractNumId w:val="2"/>
  </w:num>
  <w:num w:numId="16" w16cid:durableId="462626828">
    <w:abstractNumId w:val="11"/>
  </w:num>
  <w:num w:numId="17" w16cid:durableId="1555383419">
    <w:abstractNumId w:val="12"/>
  </w:num>
  <w:num w:numId="18" w16cid:durableId="82806074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40D8"/>
    <w:rsid w:val="00066423"/>
    <w:rsid w:val="00071653"/>
    <w:rsid w:val="000824F4"/>
    <w:rsid w:val="00092818"/>
    <w:rsid w:val="000978E8"/>
    <w:rsid w:val="000B1DED"/>
    <w:rsid w:val="000B3257"/>
    <w:rsid w:val="000B4E5A"/>
    <w:rsid w:val="00102BCB"/>
    <w:rsid w:val="00115A70"/>
    <w:rsid w:val="0012209D"/>
    <w:rsid w:val="0015174F"/>
    <w:rsid w:val="001532E2"/>
    <w:rsid w:val="00156F2F"/>
    <w:rsid w:val="0018144C"/>
    <w:rsid w:val="001840EA"/>
    <w:rsid w:val="001B6986"/>
    <w:rsid w:val="001C5C5C"/>
    <w:rsid w:val="001D0B37"/>
    <w:rsid w:val="001D1181"/>
    <w:rsid w:val="001D5201"/>
    <w:rsid w:val="001E24BE"/>
    <w:rsid w:val="001E6E66"/>
    <w:rsid w:val="00205458"/>
    <w:rsid w:val="00236BFE"/>
    <w:rsid w:val="00241441"/>
    <w:rsid w:val="00242150"/>
    <w:rsid w:val="0024539C"/>
    <w:rsid w:val="00254722"/>
    <w:rsid w:val="002547F5"/>
    <w:rsid w:val="00256577"/>
    <w:rsid w:val="00260333"/>
    <w:rsid w:val="00260B1D"/>
    <w:rsid w:val="00266C6A"/>
    <w:rsid w:val="0028509A"/>
    <w:rsid w:val="00287575"/>
    <w:rsid w:val="0029789A"/>
    <w:rsid w:val="002A70BE"/>
    <w:rsid w:val="002C6198"/>
    <w:rsid w:val="002D053D"/>
    <w:rsid w:val="002D4DF4"/>
    <w:rsid w:val="00311C26"/>
    <w:rsid w:val="00312C9E"/>
    <w:rsid w:val="00313CC8"/>
    <w:rsid w:val="003178D9"/>
    <w:rsid w:val="0034151E"/>
    <w:rsid w:val="00343D93"/>
    <w:rsid w:val="00364B2C"/>
    <w:rsid w:val="003701F7"/>
    <w:rsid w:val="003A2001"/>
    <w:rsid w:val="003B0262"/>
    <w:rsid w:val="003B7540"/>
    <w:rsid w:val="003F1432"/>
    <w:rsid w:val="0041613B"/>
    <w:rsid w:val="004263FE"/>
    <w:rsid w:val="00461228"/>
    <w:rsid w:val="00463797"/>
    <w:rsid w:val="00467596"/>
    <w:rsid w:val="00474D00"/>
    <w:rsid w:val="004758D8"/>
    <w:rsid w:val="00490758"/>
    <w:rsid w:val="00492A79"/>
    <w:rsid w:val="004B2A50"/>
    <w:rsid w:val="004C0252"/>
    <w:rsid w:val="00501E72"/>
    <w:rsid w:val="0051376C"/>
    <w:rsid w:val="0051744C"/>
    <w:rsid w:val="00524005"/>
    <w:rsid w:val="00541CE0"/>
    <w:rsid w:val="005534E1"/>
    <w:rsid w:val="00573487"/>
    <w:rsid w:val="00580CBF"/>
    <w:rsid w:val="005907B3"/>
    <w:rsid w:val="005949FA"/>
    <w:rsid w:val="005A40DC"/>
    <w:rsid w:val="005C3E28"/>
    <w:rsid w:val="005D44D1"/>
    <w:rsid w:val="00601F61"/>
    <w:rsid w:val="00617FAD"/>
    <w:rsid w:val="006249FD"/>
    <w:rsid w:val="00651280"/>
    <w:rsid w:val="00671F76"/>
    <w:rsid w:val="00680547"/>
    <w:rsid w:val="00691A5B"/>
    <w:rsid w:val="00695D76"/>
    <w:rsid w:val="006A1EB7"/>
    <w:rsid w:val="006A7BDA"/>
    <w:rsid w:val="006B1AF6"/>
    <w:rsid w:val="006F44EB"/>
    <w:rsid w:val="00702D64"/>
    <w:rsid w:val="0070376B"/>
    <w:rsid w:val="0074607D"/>
    <w:rsid w:val="00746AEB"/>
    <w:rsid w:val="00761108"/>
    <w:rsid w:val="00791076"/>
    <w:rsid w:val="0079197B"/>
    <w:rsid w:val="00791A2A"/>
    <w:rsid w:val="007C22CC"/>
    <w:rsid w:val="007C5F87"/>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A3949"/>
    <w:rsid w:val="008D52C9"/>
    <w:rsid w:val="008F03C7"/>
    <w:rsid w:val="009064A9"/>
    <w:rsid w:val="0093164E"/>
    <w:rsid w:val="009419A4"/>
    <w:rsid w:val="00945F4B"/>
    <w:rsid w:val="009464AF"/>
    <w:rsid w:val="00954E47"/>
    <w:rsid w:val="00965BFB"/>
    <w:rsid w:val="009668E3"/>
    <w:rsid w:val="00970E28"/>
    <w:rsid w:val="0098120F"/>
    <w:rsid w:val="00996476"/>
    <w:rsid w:val="00A01E70"/>
    <w:rsid w:val="00A021B7"/>
    <w:rsid w:val="00A131D9"/>
    <w:rsid w:val="00A14888"/>
    <w:rsid w:val="00A23226"/>
    <w:rsid w:val="00A34296"/>
    <w:rsid w:val="00A521A9"/>
    <w:rsid w:val="00A7244A"/>
    <w:rsid w:val="00A7690B"/>
    <w:rsid w:val="00A8164E"/>
    <w:rsid w:val="00A92054"/>
    <w:rsid w:val="00A925C0"/>
    <w:rsid w:val="00AA3CB5"/>
    <w:rsid w:val="00AC2B17"/>
    <w:rsid w:val="00AC5271"/>
    <w:rsid w:val="00AE1CA0"/>
    <w:rsid w:val="00AE39DC"/>
    <w:rsid w:val="00AE4DC4"/>
    <w:rsid w:val="00B02806"/>
    <w:rsid w:val="00B02F38"/>
    <w:rsid w:val="00B219C9"/>
    <w:rsid w:val="00B430BB"/>
    <w:rsid w:val="00B84C12"/>
    <w:rsid w:val="00B90A69"/>
    <w:rsid w:val="00BA3758"/>
    <w:rsid w:val="00BB4A42"/>
    <w:rsid w:val="00BB7845"/>
    <w:rsid w:val="00BF1CC6"/>
    <w:rsid w:val="00C7074F"/>
    <w:rsid w:val="00C70E52"/>
    <w:rsid w:val="00C907D0"/>
    <w:rsid w:val="00CB1F23"/>
    <w:rsid w:val="00CD04F0"/>
    <w:rsid w:val="00CE3A26"/>
    <w:rsid w:val="00D043C2"/>
    <w:rsid w:val="00D16D9D"/>
    <w:rsid w:val="00D3349E"/>
    <w:rsid w:val="00D50678"/>
    <w:rsid w:val="00D54AA2"/>
    <w:rsid w:val="00D55315"/>
    <w:rsid w:val="00D5587F"/>
    <w:rsid w:val="00D57224"/>
    <w:rsid w:val="00D65B56"/>
    <w:rsid w:val="00D67D41"/>
    <w:rsid w:val="00D73BB9"/>
    <w:rsid w:val="00D87581"/>
    <w:rsid w:val="00DA41F1"/>
    <w:rsid w:val="00DB43E5"/>
    <w:rsid w:val="00DC1CE3"/>
    <w:rsid w:val="00DD2ECA"/>
    <w:rsid w:val="00DE553C"/>
    <w:rsid w:val="00E25775"/>
    <w:rsid w:val="00E264FD"/>
    <w:rsid w:val="00E363B8"/>
    <w:rsid w:val="00E63AC1"/>
    <w:rsid w:val="00E96015"/>
    <w:rsid w:val="00EB3128"/>
    <w:rsid w:val="00EB589D"/>
    <w:rsid w:val="00ED2E52"/>
    <w:rsid w:val="00EE13FB"/>
    <w:rsid w:val="00F01EA0"/>
    <w:rsid w:val="00F047D4"/>
    <w:rsid w:val="00F0498A"/>
    <w:rsid w:val="00F135E0"/>
    <w:rsid w:val="00F378D2"/>
    <w:rsid w:val="00F5266E"/>
    <w:rsid w:val="00F84583"/>
    <w:rsid w:val="00F85DED"/>
    <w:rsid w:val="00F90F90"/>
    <w:rsid w:val="00FB7297"/>
    <w:rsid w:val="00FC2ADA"/>
    <w:rsid w:val="00FF140B"/>
    <w:rsid w:val="00FF246F"/>
    <w:rsid w:val="00FF54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s4\AppData\Local\Microsoft\Windows\INetCache\Content.MSO\313F223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6114AF-38CC-42E4-89B1-C1426E2A0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5CDC0D9-CB0A-4F87-9699-7A39D470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C:\Users\jrs4\AppData\Local\Microsoft\Windows\INetCache\Content.MSO\313F2238.dot</Template>
  <TotalTime>26</TotalTime>
  <Pages>5</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Stuart Morton</cp:lastModifiedBy>
  <cp:revision>22</cp:revision>
  <cp:lastPrinted>2008-01-14T17:11:00Z</cp:lastPrinted>
  <dcterms:created xsi:type="dcterms:W3CDTF">2021-03-02T11:39:00Z</dcterms:created>
  <dcterms:modified xsi:type="dcterms:W3CDTF">2022-05-12T16:58:00Z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